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D8A798" w14:textId="77777777" w:rsidR="00B1013B" w:rsidRDefault="00000000">
      <w:pPr>
        <w:pStyle w:val="KonuBal"/>
        <w:tabs>
          <w:tab w:val="left" w:pos="1134"/>
        </w:tabs>
        <w:spacing w:before="0"/>
        <w:ind w:left="0" w:firstLine="0"/>
        <w:rPr>
          <w:rFonts w:ascii="Times New Roman" w:eastAsia="Times New Roman" w:hAnsi="Times New Roman" w:cs="Times New Roman"/>
        </w:rPr>
      </w:pPr>
      <w:bookmarkStart w:id="0" w:name="gjdgxs" w:colFirst="0" w:colLast="0"/>
      <w:bookmarkEnd w:id="0"/>
      <w:r>
        <w:rPr>
          <w:rFonts w:ascii="Times New Roman" w:eastAsia="Times New Roman" w:hAnsi="Times New Roman" w:cs="Times New Roman"/>
        </w:rPr>
        <w:t xml:space="preserve">Invitation for Proposals </w:t>
      </w:r>
    </w:p>
    <w:tbl>
      <w:tblPr>
        <w:tblStyle w:val="a"/>
        <w:tblW w:w="982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B1013B" w14:paraId="5CB23038" w14:textId="77777777">
        <w:tc>
          <w:tcPr>
            <w:tcW w:w="9825" w:type="dxa"/>
          </w:tcPr>
          <w:p w14:paraId="67A267B4" w14:textId="77777777" w:rsidR="00B1013B" w:rsidRDefault="00000000">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United Nations Population Fund (UNFPA), UN’s sexual and reproductive health agency, invites qualified organizations to submit proposals that will contribute to the following outputs of UNFPA Türkiye’s 7th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2021-2025.</w:t>
            </w:r>
          </w:p>
          <w:p w14:paraId="5C715D66" w14:textId="77777777" w:rsidR="00B1013B" w:rsidRDefault="00B1013B">
            <w:pPr>
              <w:jc w:val="both"/>
              <w:rPr>
                <w:rFonts w:ascii="Times New Roman" w:eastAsia="Times New Roman" w:hAnsi="Times New Roman" w:cs="Times New Roman"/>
                <w:sz w:val="24"/>
                <w:szCs w:val="24"/>
              </w:rPr>
            </w:pPr>
          </w:p>
          <w:p w14:paraId="0418F94F" w14:textId="77777777" w:rsidR="00B1013B"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Output 1.1:</w:t>
            </w:r>
            <w:r>
              <w:rPr>
                <w:rFonts w:ascii="Times New Roman" w:eastAsia="Times New Roman" w:hAnsi="Times New Roman" w:cs="Times New Roman"/>
                <w:sz w:val="24"/>
                <w:szCs w:val="24"/>
              </w:rPr>
              <w:t xml:space="preserve"> Strengthened capacity of vulnerable groups and institutions to increase access to high quality, inclusive, and rights based reproductive health services, including in humanitarian settings.</w:t>
            </w:r>
          </w:p>
          <w:p w14:paraId="4D210AB7" w14:textId="77777777" w:rsidR="00B1013B" w:rsidRDefault="00B1013B">
            <w:pPr>
              <w:ind w:left="720"/>
              <w:jc w:val="both"/>
              <w:rPr>
                <w:rFonts w:ascii="Times New Roman" w:eastAsia="Times New Roman" w:hAnsi="Times New Roman" w:cs="Times New Roman"/>
                <w:sz w:val="24"/>
                <w:szCs w:val="24"/>
              </w:rPr>
            </w:pPr>
          </w:p>
          <w:p w14:paraId="07A4DF1B" w14:textId="77777777" w:rsidR="00B1013B" w:rsidRDefault="00000000">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Output 2.1:</w:t>
            </w:r>
            <w:r>
              <w:rPr>
                <w:rFonts w:ascii="Times New Roman" w:eastAsia="Times New Roman" w:hAnsi="Times New Roman" w:cs="Times New Roman"/>
                <w:sz w:val="24"/>
                <w:szCs w:val="24"/>
              </w:rPr>
              <w:t xml:space="preserve"> Strengthened capacity of vulnerable groups and institutions to increase access to high-quality, inclusive, and rights-based protection and social cohesion services, including in humanitarian settings.</w:t>
            </w:r>
          </w:p>
          <w:p w14:paraId="5B0FD35E" w14:textId="77777777" w:rsidR="00B1013B" w:rsidRDefault="00B1013B">
            <w:pPr>
              <w:jc w:val="both"/>
              <w:rPr>
                <w:rFonts w:ascii="Times New Roman" w:eastAsia="Times New Roman" w:hAnsi="Times New Roman" w:cs="Times New Roman"/>
                <w:sz w:val="24"/>
                <w:szCs w:val="24"/>
              </w:rPr>
            </w:pPr>
          </w:p>
          <w:p w14:paraId="092C9EB5"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is specifically looking for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submissions on:</w:t>
            </w:r>
          </w:p>
          <w:p w14:paraId="0FD14C44" w14:textId="77777777" w:rsidR="00B1013B" w:rsidRDefault="00B1013B">
            <w:pPr>
              <w:jc w:val="both"/>
              <w:rPr>
                <w:rFonts w:ascii="Times New Roman" w:eastAsia="Times New Roman" w:hAnsi="Times New Roman" w:cs="Times New Roman"/>
                <w:sz w:val="24"/>
                <w:szCs w:val="24"/>
              </w:rPr>
            </w:pPr>
          </w:p>
          <w:p w14:paraId="6B677D41" w14:textId="77777777" w:rsidR="00B1013B" w:rsidRDefault="00000000">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Capacity building of key stakeholders and implementing </w:t>
            </w:r>
            <w:proofErr w:type="gramStart"/>
            <w:r>
              <w:rPr>
                <w:rFonts w:ascii="Times New Roman" w:eastAsia="Times New Roman" w:hAnsi="Times New Roman" w:cs="Times New Roman"/>
                <w:b/>
                <w:sz w:val="24"/>
                <w:szCs w:val="24"/>
              </w:rPr>
              <w:t>community based</w:t>
            </w:r>
            <w:proofErr w:type="gramEnd"/>
            <w:r>
              <w:rPr>
                <w:rFonts w:ascii="Times New Roman" w:eastAsia="Times New Roman" w:hAnsi="Times New Roman" w:cs="Times New Roman"/>
                <w:b/>
                <w:sz w:val="24"/>
                <w:szCs w:val="24"/>
              </w:rPr>
              <w:t xml:space="preserve"> interventions</w:t>
            </w:r>
            <w:r>
              <w:rPr>
                <w:rFonts w:ascii="Times New Roman" w:eastAsia="Times New Roman" w:hAnsi="Times New Roman" w:cs="Times New Roman"/>
                <w:sz w:val="24"/>
                <w:szCs w:val="24"/>
              </w:rPr>
              <w:t xml:space="preserve"> to strengthen quality protection and response mechanisms for children and women at risk of </w:t>
            </w:r>
            <w:r>
              <w:rPr>
                <w:rFonts w:ascii="Times New Roman" w:eastAsia="Times New Roman" w:hAnsi="Times New Roman" w:cs="Times New Roman"/>
                <w:b/>
                <w:sz w:val="24"/>
                <w:szCs w:val="24"/>
              </w:rPr>
              <w:t>child, early and forced marriages (CEFM)</w:t>
            </w:r>
            <w:r>
              <w:rPr>
                <w:rFonts w:ascii="Times New Roman" w:eastAsia="Times New Roman" w:hAnsi="Times New Roman" w:cs="Times New Roman"/>
                <w:sz w:val="24"/>
                <w:szCs w:val="24"/>
              </w:rPr>
              <w:t xml:space="preserve"> in line with international standards and to build community support for the improvement of social norms and attitudes favorable towards ending CEFM.</w:t>
            </w:r>
          </w:p>
          <w:p w14:paraId="7C3D1B6C" w14:textId="77777777" w:rsidR="00B1013B" w:rsidRDefault="00000000">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Rights based Service delivery on sexual and reproductive health (SRH) and/or </w:t>
            </w:r>
            <w:proofErr w:type="gramStart"/>
            <w:r>
              <w:rPr>
                <w:rFonts w:ascii="Times New Roman" w:eastAsia="Times New Roman" w:hAnsi="Times New Roman" w:cs="Times New Roman"/>
                <w:b/>
                <w:sz w:val="24"/>
                <w:szCs w:val="24"/>
              </w:rPr>
              <w:t>gender based</w:t>
            </w:r>
            <w:proofErr w:type="gramEnd"/>
            <w:r>
              <w:rPr>
                <w:rFonts w:ascii="Times New Roman" w:eastAsia="Times New Roman" w:hAnsi="Times New Roman" w:cs="Times New Roman"/>
                <w:b/>
                <w:sz w:val="24"/>
                <w:szCs w:val="24"/>
              </w:rPr>
              <w:t xml:space="preserve"> violence (GBV)</w:t>
            </w:r>
            <w:r>
              <w:rPr>
                <w:rFonts w:ascii="Times New Roman" w:eastAsia="Times New Roman" w:hAnsi="Times New Roman" w:cs="Times New Roman"/>
                <w:sz w:val="24"/>
                <w:szCs w:val="24"/>
              </w:rPr>
              <w:t xml:space="preserve"> to people with disabilities, including refugees, especially in earthquake affected areas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14:paraId="4F520554" w14:textId="77777777" w:rsidR="00B1013B" w:rsidRDefault="00000000">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Rights based Service delivery on SRH and/or GBV</w:t>
            </w:r>
            <w:r>
              <w:rPr>
                <w:rFonts w:ascii="Times New Roman" w:eastAsia="Times New Roman" w:hAnsi="Times New Roman" w:cs="Times New Roman"/>
                <w:sz w:val="24"/>
                <w:szCs w:val="24"/>
              </w:rPr>
              <w:t xml:space="preserve"> to young people, including refugees, especially in earthquake affected areas.</w:t>
            </w:r>
          </w:p>
          <w:p w14:paraId="18A3548A" w14:textId="77777777" w:rsidR="00B1013B" w:rsidRDefault="00000000">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Community-based interventions on SRH and/or </w:t>
            </w:r>
            <w:proofErr w:type="gramStart"/>
            <w:r>
              <w:rPr>
                <w:rFonts w:ascii="Times New Roman" w:eastAsia="Times New Roman" w:hAnsi="Times New Roman" w:cs="Times New Roman"/>
                <w:b/>
                <w:sz w:val="24"/>
                <w:szCs w:val="24"/>
              </w:rPr>
              <w:t>GBV</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improve resilience of affected populations in the earthquake affected areas.</w:t>
            </w:r>
          </w:p>
          <w:p w14:paraId="4CEEF09F" w14:textId="77777777" w:rsidR="00B1013B" w:rsidRDefault="00000000">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Capacity building and monitoring of private sector companies, municipalities and CSOs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on SRH and/or GBV, including CEFM</w:t>
            </w:r>
            <w:r>
              <w:rPr>
                <w:rFonts w:ascii="Times New Roman" w:eastAsia="Times New Roman" w:hAnsi="Times New Roman" w:cs="Times New Roman"/>
                <w:sz w:val="24"/>
                <w:szCs w:val="24"/>
              </w:rPr>
              <w:t>.</w:t>
            </w:r>
          </w:p>
          <w:p w14:paraId="0591F056" w14:textId="77777777" w:rsidR="00B1013B" w:rsidRDefault="00B1013B">
            <w:pPr>
              <w:ind w:left="720"/>
              <w:jc w:val="both"/>
              <w:rPr>
                <w:rFonts w:ascii="Times New Roman" w:eastAsia="Times New Roman" w:hAnsi="Times New Roman" w:cs="Times New Roman"/>
                <w:sz w:val="24"/>
                <w:szCs w:val="24"/>
              </w:rPr>
            </w:pPr>
          </w:p>
          <w:p w14:paraId="4ABDCE49"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Target groups</w:t>
            </w:r>
            <w:r>
              <w:rPr>
                <w:rFonts w:ascii="Times New Roman" w:eastAsia="Times New Roman" w:hAnsi="Times New Roman" w:cs="Times New Roman"/>
                <w:sz w:val="24"/>
                <w:szCs w:val="24"/>
              </w:rPr>
              <w:t xml:space="preserve"> shall be </w:t>
            </w:r>
            <w:proofErr w:type="gramStart"/>
            <w:r>
              <w:rPr>
                <w:rFonts w:ascii="Times New Roman" w:eastAsia="Times New Roman" w:hAnsi="Times New Roman" w:cs="Times New Roman"/>
                <w:sz w:val="24"/>
                <w:szCs w:val="24"/>
              </w:rPr>
              <w:t>following:</w:t>
            </w:r>
            <w:proofErr w:type="gramEnd"/>
            <w:r>
              <w:rPr>
                <w:rFonts w:ascii="Times New Roman" w:eastAsia="Times New Roman" w:hAnsi="Times New Roman" w:cs="Times New Roman"/>
                <w:sz w:val="24"/>
                <w:szCs w:val="24"/>
              </w:rPr>
              <w:t xml:space="preserve"> women at risk of violence, women at risk of CEFM, women at risk of unintended or frequent pregnancies, pregnant or lactating women, youth without employment, education or training; adolescents at risk of child marriage, migrants, refugees and asylum seekers; rural and migrant agricultural populations; </w:t>
            </w:r>
            <w:proofErr w:type="spellStart"/>
            <w:r>
              <w:rPr>
                <w:rFonts w:ascii="Times New Roman" w:eastAsia="Times New Roman" w:hAnsi="Times New Roman" w:cs="Times New Roman"/>
                <w:sz w:val="24"/>
                <w:szCs w:val="24"/>
              </w:rPr>
              <w:t>roma</w:t>
            </w:r>
            <w:proofErr w:type="spellEnd"/>
            <w:r>
              <w:rPr>
                <w:rFonts w:ascii="Times New Roman" w:eastAsia="Times New Roman" w:hAnsi="Times New Roman" w:cs="Times New Roman"/>
                <w:sz w:val="24"/>
                <w:szCs w:val="24"/>
              </w:rPr>
              <w:t xml:space="preserve"> populations and persons living with disabilities.</w:t>
            </w:r>
          </w:p>
          <w:p w14:paraId="6E9FA573" w14:textId="77777777" w:rsidR="00B1013B" w:rsidRDefault="00B1013B">
            <w:pPr>
              <w:jc w:val="both"/>
              <w:rPr>
                <w:rFonts w:ascii="Times New Roman" w:eastAsia="Times New Roman" w:hAnsi="Times New Roman" w:cs="Times New Roman"/>
                <w:sz w:val="24"/>
                <w:szCs w:val="24"/>
              </w:rPr>
            </w:pPr>
          </w:p>
          <w:p w14:paraId="7D9B324C"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Invitation for Proposals is to identify eligible non-governmental organizations for prospective partnership with UNFPA Türkiye Country Office to support achievement of </w:t>
            </w:r>
            <w:proofErr w:type="gramStart"/>
            <w:r>
              <w:rPr>
                <w:rFonts w:ascii="Times New Roman" w:eastAsia="Times New Roman" w:hAnsi="Times New Roman" w:cs="Times New Roman"/>
                <w:sz w:val="24"/>
                <w:szCs w:val="24"/>
              </w:rPr>
              <w:t>above mentioned</w:t>
            </w:r>
            <w:proofErr w:type="gramEnd"/>
            <w:r>
              <w:rPr>
                <w:rFonts w:ascii="Times New Roman" w:eastAsia="Times New Roman" w:hAnsi="Times New Roman" w:cs="Times New Roman"/>
                <w:sz w:val="24"/>
                <w:szCs w:val="24"/>
              </w:rPr>
              <w:t xml:space="preserve"> outputs and section 1.3 below.</w:t>
            </w:r>
          </w:p>
          <w:p w14:paraId="45E581D3" w14:textId="77777777" w:rsidR="00B1013B" w:rsidRDefault="00B1013B">
            <w:pPr>
              <w:jc w:val="both"/>
              <w:rPr>
                <w:rFonts w:ascii="Times New Roman" w:eastAsia="Times New Roman" w:hAnsi="Times New Roman" w:cs="Times New Roman"/>
                <w:sz w:val="24"/>
                <w:szCs w:val="24"/>
              </w:rPr>
            </w:pPr>
          </w:p>
          <w:p w14:paraId="10B24B01" w14:textId="77777777" w:rsidR="00B1013B" w:rsidRDefault="0000000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Organizations that wish to participate in this Invitation for Proposals are requested to send their submission through email clearly marked “NGO Invitation for Proposals” at the following address: </w:t>
            </w:r>
            <w:hyperlink r:id="rId7">
              <w:r>
                <w:rPr>
                  <w:rFonts w:ascii="Times New Roman" w:eastAsia="Times New Roman" w:hAnsi="Times New Roman" w:cs="Times New Roman"/>
                  <w:color w:val="1155CC"/>
                  <w:sz w:val="24"/>
                  <w:szCs w:val="24"/>
                  <w:u w:val="single"/>
                </w:rPr>
                <w:t>unfpa.turkey.ip@unfpa.org</w:t>
              </w:r>
            </w:hyperlink>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u w:val="single"/>
              </w:rPr>
              <w:t>14 April 2023.</w:t>
            </w:r>
          </w:p>
          <w:p w14:paraId="22F4268E" w14:textId="77777777" w:rsidR="00B1013B" w:rsidRDefault="00B1013B">
            <w:pPr>
              <w:jc w:val="both"/>
              <w:rPr>
                <w:rFonts w:ascii="Times New Roman" w:eastAsia="Times New Roman" w:hAnsi="Times New Roman" w:cs="Times New Roman"/>
                <w:sz w:val="24"/>
                <w:szCs w:val="24"/>
                <w:u w:val="single"/>
              </w:rPr>
            </w:pPr>
          </w:p>
          <w:p w14:paraId="0B77CA1D"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Proposals received after the date and time may not be accepted for consideration.</w:t>
            </w:r>
          </w:p>
          <w:p w14:paraId="0D917AAD" w14:textId="77777777" w:rsidR="00B1013B" w:rsidRDefault="00B1013B">
            <w:pPr>
              <w:jc w:val="both"/>
              <w:rPr>
                <w:rFonts w:ascii="Times New Roman" w:eastAsia="Times New Roman" w:hAnsi="Times New Roman" w:cs="Times New Roman"/>
                <w:sz w:val="24"/>
                <w:szCs w:val="24"/>
              </w:rPr>
            </w:pPr>
          </w:p>
          <w:p w14:paraId="211C04E8"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must be submitted in English.</w:t>
            </w:r>
          </w:p>
          <w:p w14:paraId="4AF50BC0" w14:textId="77777777" w:rsidR="00B1013B" w:rsidRDefault="00B1013B">
            <w:pPr>
              <w:jc w:val="both"/>
              <w:rPr>
                <w:rFonts w:ascii="Times New Roman" w:eastAsia="Times New Roman" w:hAnsi="Times New Roman" w:cs="Times New Roman"/>
                <w:sz w:val="24"/>
                <w:szCs w:val="24"/>
              </w:rPr>
            </w:pPr>
          </w:p>
          <w:p w14:paraId="35D0ABED" w14:textId="7F8B8075"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requests for additional information must be addressed in writing by </w:t>
            </w:r>
            <w:r>
              <w:rPr>
                <w:rFonts w:ascii="Times New Roman" w:eastAsia="Times New Roman" w:hAnsi="Times New Roman" w:cs="Times New Roman"/>
                <w:sz w:val="24"/>
                <w:szCs w:val="24"/>
                <w:u w:val="single"/>
              </w:rPr>
              <w:t>7 April 2023</w:t>
            </w:r>
            <w:r>
              <w:rPr>
                <w:rFonts w:ascii="Times New Roman" w:eastAsia="Times New Roman" w:hAnsi="Times New Roman" w:cs="Times New Roman"/>
                <w:sz w:val="24"/>
                <w:szCs w:val="24"/>
              </w:rPr>
              <w:t xml:space="preserve"> at the latest to</w:t>
            </w:r>
            <w:r w:rsidR="00354398">
              <w:rPr>
                <w:rFonts w:ascii="Times New Roman" w:eastAsia="Times New Roman" w:hAnsi="Times New Roman" w:cs="Times New Roman"/>
                <w:sz w:val="24"/>
                <w:szCs w:val="24"/>
              </w:rPr>
              <w:t xml:space="preserve"> </w:t>
            </w:r>
            <w:r w:rsidR="00354398" w:rsidRPr="00354398">
              <w:rPr>
                <w:rFonts w:ascii="Times New Roman" w:eastAsia="Times New Roman" w:hAnsi="Times New Roman" w:cs="Times New Roman"/>
                <w:sz w:val="24"/>
                <w:szCs w:val="24"/>
              </w:rPr>
              <w:t>unfpa.turkey@unfpa.org</w:t>
            </w:r>
            <w:r>
              <w:rPr>
                <w:rFonts w:ascii="Times New Roman" w:eastAsia="Times New Roman" w:hAnsi="Times New Roman" w:cs="Times New Roman"/>
                <w:sz w:val="24"/>
                <w:szCs w:val="24"/>
              </w:rPr>
              <w:t>. UNFPA will post responses to queries or clarification requests by any NGO applicants who submitted before the deadline for submission of applications.</w:t>
            </w:r>
          </w:p>
          <w:p w14:paraId="21608182" w14:textId="77777777" w:rsidR="00B1013B" w:rsidRDefault="00B1013B">
            <w:pPr>
              <w:jc w:val="both"/>
              <w:rPr>
                <w:rFonts w:ascii="Times New Roman" w:eastAsia="Times New Roman" w:hAnsi="Times New Roman" w:cs="Times New Roman"/>
                <w:sz w:val="24"/>
                <w:szCs w:val="24"/>
              </w:rPr>
            </w:pPr>
          </w:p>
          <w:p w14:paraId="0E552CF9"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74AB10A4" w14:textId="77777777" w:rsidR="00B1013B" w:rsidRDefault="00B1013B">
            <w:pPr>
              <w:jc w:val="both"/>
              <w:rPr>
                <w:rFonts w:ascii="Times New Roman" w:eastAsia="Times New Roman" w:hAnsi="Times New Roman" w:cs="Times New Roman"/>
                <w:sz w:val="24"/>
                <w:szCs w:val="24"/>
              </w:rPr>
            </w:pPr>
          </w:p>
          <w:p w14:paraId="61AA48A8"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t>
            </w:r>
            <w:hyperlink r:id="rId8">
              <w:r>
                <w:rPr>
                  <w:rFonts w:ascii="Times New Roman" w:eastAsia="Times New Roman" w:hAnsi="Times New Roman" w:cs="Times New Roman"/>
                  <w:color w:val="0563C1"/>
                  <w:sz w:val="24"/>
                  <w:szCs w:val="24"/>
                  <w:u w:val="single"/>
                </w:rPr>
                <w:t>Working with UNFPA: Key information for UNFPA Implementing Partners on completing the Protection from Sexual Exploitation and Abuse (PSEA) Assessment</w:t>
              </w:r>
            </w:hyperlink>
            <w:r>
              <w:rPr>
                <w:rFonts w:ascii="Times New Roman" w:eastAsia="Times New Roman" w:hAnsi="Times New Roman" w:cs="Times New Roman"/>
                <w:sz w:val="24"/>
                <w:szCs w:val="24"/>
              </w:rPr>
              <w:t>.</w:t>
            </w:r>
          </w:p>
        </w:tc>
      </w:tr>
    </w:tbl>
    <w:p w14:paraId="3AF0B05B" w14:textId="77777777" w:rsidR="00B1013B" w:rsidRDefault="00B1013B">
      <w:pPr>
        <w:rPr>
          <w:rFonts w:ascii="Times New Roman" w:eastAsia="Times New Roman" w:hAnsi="Times New Roman" w:cs="Times New Roman"/>
          <w:sz w:val="24"/>
          <w:szCs w:val="24"/>
        </w:rPr>
      </w:pPr>
    </w:p>
    <w:tbl>
      <w:tblPr>
        <w:tblStyle w:val="a0"/>
        <w:tblW w:w="9840" w:type="dxa"/>
        <w:tblInd w:w="-43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025"/>
        <w:gridCol w:w="7815"/>
      </w:tblGrid>
      <w:tr w:rsidR="00B1013B" w14:paraId="2B71019B" w14:textId="77777777">
        <w:tc>
          <w:tcPr>
            <w:tcW w:w="9840" w:type="dxa"/>
            <w:gridSpan w:val="2"/>
            <w:shd w:val="clear" w:color="auto" w:fill="002060"/>
          </w:tcPr>
          <w:p w14:paraId="3EAA6EFF"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B1013B" w14:paraId="349F4ECE" w14:textId="77777777">
        <w:tc>
          <w:tcPr>
            <w:tcW w:w="2025" w:type="dxa"/>
            <w:tcBorders>
              <w:right w:val="single" w:sz="6" w:space="0" w:color="BDD7EE"/>
            </w:tcBorders>
            <w:shd w:val="clear" w:color="auto" w:fill="D9D9D9"/>
          </w:tcPr>
          <w:p w14:paraId="29577066"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815" w:type="dxa"/>
            <w:tcBorders>
              <w:left w:val="single" w:sz="6" w:space="0" w:color="BDD7EE"/>
            </w:tcBorders>
          </w:tcPr>
          <w:p w14:paraId="1A7FD1C6"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tc>
      </w:tr>
      <w:tr w:rsidR="00B1013B" w14:paraId="32160359" w14:textId="77777777">
        <w:trPr>
          <w:trHeight w:val="20"/>
        </w:trPr>
        <w:tc>
          <w:tcPr>
            <w:tcW w:w="2025" w:type="dxa"/>
            <w:tcBorders>
              <w:right w:val="single" w:sz="6" w:space="0" w:color="BDD7EE"/>
            </w:tcBorders>
            <w:shd w:val="clear" w:color="auto" w:fill="D9D9D9"/>
          </w:tcPr>
          <w:p w14:paraId="5E9EFF50"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UNFPA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of Assistance in Türkiye</w:t>
            </w:r>
          </w:p>
        </w:tc>
        <w:tc>
          <w:tcPr>
            <w:tcW w:w="7815" w:type="dxa"/>
            <w:tcBorders>
              <w:left w:val="single" w:sz="6" w:space="0" w:color="BDD7EE"/>
            </w:tcBorders>
          </w:tcPr>
          <w:p w14:paraId="14B58F09"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Türkiye, UNFPA works with the government and other partners to achieve the overall goal of the 7th Country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for 2021-2025. </w:t>
            </w:r>
          </w:p>
          <w:p w14:paraId="143D001F" w14:textId="77777777" w:rsidR="00B1013B" w:rsidRDefault="00B1013B">
            <w:pPr>
              <w:rPr>
                <w:rFonts w:ascii="Times New Roman" w:eastAsia="Times New Roman" w:hAnsi="Times New Roman" w:cs="Times New Roman"/>
                <w:sz w:val="24"/>
                <w:szCs w:val="24"/>
              </w:rPr>
            </w:pPr>
          </w:p>
          <w:p w14:paraId="033A736A"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information on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can be found on </w:t>
            </w:r>
            <w:proofErr w:type="gramStart"/>
            <w:r>
              <w:rPr>
                <w:rFonts w:ascii="Times New Roman" w:eastAsia="Times New Roman" w:hAnsi="Times New Roman" w:cs="Times New Roman"/>
                <w:color w:val="1155CC"/>
                <w:sz w:val="24"/>
                <w:szCs w:val="24"/>
                <w:u w:val="single"/>
              </w:rPr>
              <w:t>https://turkiye.unfpa.org/</w:t>
            </w:r>
            <w:proofErr w:type="gramEnd"/>
          </w:p>
          <w:p w14:paraId="746A6E4A" w14:textId="77777777" w:rsidR="00B1013B" w:rsidRDefault="00B1013B">
            <w:pPr>
              <w:rPr>
                <w:rFonts w:ascii="Times New Roman" w:eastAsia="Times New Roman" w:hAnsi="Times New Roman" w:cs="Times New Roman"/>
                <w:sz w:val="24"/>
                <w:szCs w:val="24"/>
              </w:rPr>
            </w:pPr>
          </w:p>
        </w:tc>
      </w:tr>
      <w:tr w:rsidR="00B1013B" w14:paraId="667A9F13" w14:textId="77777777">
        <w:trPr>
          <w:trHeight w:val="20"/>
        </w:trPr>
        <w:tc>
          <w:tcPr>
            <w:tcW w:w="2025" w:type="dxa"/>
            <w:tcBorders>
              <w:right w:val="single" w:sz="6" w:space="0" w:color="BDD7EE"/>
            </w:tcBorders>
            <w:shd w:val="clear" w:color="auto" w:fill="D9D9D9"/>
          </w:tcPr>
          <w:p w14:paraId="118B3E7C"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1.3 Specific results</w:t>
            </w:r>
          </w:p>
        </w:tc>
        <w:tc>
          <w:tcPr>
            <w:tcW w:w="7815" w:type="dxa"/>
            <w:tcBorders>
              <w:left w:val="single" w:sz="6" w:space="0" w:color="BDD7EE"/>
            </w:tcBorders>
          </w:tcPr>
          <w:p w14:paraId="25E8C3A9"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call, UNFPA is looking for proposals that will contribute to following CPD outputs, </w:t>
            </w:r>
            <w:r>
              <w:rPr>
                <w:rFonts w:ascii="Times New Roman" w:eastAsia="Times New Roman" w:hAnsi="Times New Roman" w:cs="Times New Roman"/>
                <w:b/>
                <w:sz w:val="24"/>
                <w:szCs w:val="24"/>
              </w:rPr>
              <w:t xml:space="preserve">with a specific focus on </w:t>
            </w:r>
            <w:r>
              <w:rPr>
                <w:rFonts w:ascii="Times New Roman" w:eastAsia="Times New Roman" w:hAnsi="Times New Roman" w:cs="Times New Roman"/>
                <w:b/>
                <w:sz w:val="24"/>
                <w:szCs w:val="24"/>
                <w:u w:val="single"/>
              </w:rPr>
              <w:t>elimination of child, early and forced marriages (CEFM), lifesaving and rights based SRH and GBV service delivery, especially in earthquake affected areas, and capacity building for private sector companies in prevention and responding to gender-based violence (GBV)</w:t>
            </w:r>
            <w:r>
              <w:rPr>
                <w:rFonts w:ascii="Times New Roman" w:eastAsia="Times New Roman" w:hAnsi="Times New Roman" w:cs="Times New Roman"/>
                <w:b/>
                <w:sz w:val="24"/>
                <w:szCs w:val="24"/>
              </w:rPr>
              <w:t>:</w:t>
            </w:r>
          </w:p>
          <w:p w14:paraId="6DA6EF1A" w14:textId="77777777" w:rsidR="00B1013B" w:rsidRDefault="00B1013B">
            <w:pPr>
              <w:rPr>
                <w:rFonts w:ascii="Times New Roman" w:eastAsia="Times New Roman" w:hAnsi="Times New Roman" w:cs="Times New Roman"/>
                <w:sz w:val="24"/>
                <w:szCs w:val="24"/>
              </w:rPr>
            </w:pPr>
          </w:p>
          <w:p w14:paraId="382FA7F0"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Output 1.1:</w:t>
            </w:r>
            <w:r>
              <w:rPr>
                <w:rFonts w:ascii="Times New Roman" w:eastAsia="Times New Roman" w:hAnsi="Times New Roman" w:cs="Times New Roman"/>
                <w:sz w:val="24"/>
                <w:szCs w:val="24"/>
              </w:rPr>
              <w:t xml:space="preserve"> Strengthened capacity of vulnerable groups and institutions to increase access to high quality, inclusive, and rights based reproductive health services, including in humanitarian settings.</w:t>
            </w:r>
          </w:p>
          <w:p w14:paraId="174A86D2" w14:textId="77777777" w:rsidR="00B1013B" w:rsidRDefault="00B1013B">
            <w:pPr>
              <w:jc w:val="both"/>
              <w:rPr>
                <w:rFonts w:ascii="Times New Roman" w:eastAsia="Times New Roman" w:hAnsi="Times New Roman" w:cs="Times New Roman"/>
                <w:sz w:val="24"/>
                <w:szCs w:val="24"/>
              </w:rPr>
            </w:pPr>
          </w:p>
          <w:p w14:paraId="2122D798"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Output 2.1:</w:t>
            </w:r>
            <w:r>
              <w:rPr>
                <w:rFonts w:ascii="Times New Roman" w:eastAsia="Times New Roman" w:hAnsi="Times New Roman" w:cs="Times New Roman"/>
                <w:sz w:val="24"/>
                <w:szCs w:val="24"/>
              </w:rPr>
              <w:t xml:space="preserve"> Strengthened capacity of vulnerable groups and institutions to increase access to high-quality, inclusive, and rights-based protection and social cohesion services, including in humanitarian settings.</w:t>
            </w:r>
          </w:p>
          <w:p w14:paraId="50B5A9A0" w14:textId="77777777" w:rsidR="00B1013B" w:rsidRDefault="00B1013B">
            <w:pPr>
              <w:jc w:val="both"/>
              <w:rPr>
                <w:rFonts w:ascii="Times New Roman" w:eastAsia="Times New Roman" w:hAnsi="Times New Roman" w:cs="Times New Roman"/>
                <w:sz w:val="24"/>
                <w:szCs w:val="24"/>
              </w:rPr>
            </w:pPr>
          </w:p>
          <w:p w14:paraId="64393CEF"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UNFPA is specifically looking for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submissions on:</w:t>
            </w:r>
          </w:p>
          <w:p w14:paraId="02E3868D" w14:textId="77777777" w:rsidR="00B1013B" w:rsidRDefault="00000000">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Capacity building of key stakeholders and implementing </w:t>
            </w:r>
            <w:proofErr w:type="gramStart"/>
            <w:r>
              <w:rPr>
                <w:rFonts w:ascii="Times New Roman" w:eastAsia="Times New Roman" w:hAnsi="Times New Roman" w:cs="Times New Roman"/>
                <w:b/>
                <w:sz w:val="24"/>
                <w:szCs w:val="24"/>
              </w:rPr>
              <w:t>community based</w:t>
            </w:r>
            <w:proofErr w:type="gramEnd"/>
            <w:r>
              <w:rPr>
                <w:rFonts w:ascii="Times New Roman" w:eastAsia="Times New Roman" w:hAnsi="Times New Roman" w:cs="Times New Roman"/>
                <w:b/>
                <w:sz w:val="24"/>
                <w:szCs w:val="24"/>
              </w:rPr>
              <w:t xml:space="preserve"> interventions</w:t>
            </w:r>
            <w:r>
              <w:rPr>
                <w:rFonts w:ascii="Times New Roman" w:eastAsia="Times New Roman" w:hAnsi="Times New Roman" w:cs="Times New Roman"/>
                <w:sz w:val="24"/>
                <w:szCs w:val="24"/>
              </w:rPr>
              <w:t xml:space="preserve"> to strengthen quality protection and response mechanisms for children and women at risk of </w:t>
            </w:r>
            <w:r>
              <w:rPr>
                <w:rFonts w:ascii="Times New Roman" w:eastAsia="Times New Roman" w:hAnsi="Times New Roman" w:cs="Times New Roman"/>
                <w:b/>
                <w:sz w:val="24"/>
                <w:szCs w:val="24"/>
              </w:rPr>
              <w:t>child, early and forced marriages (CEFM)</w:t>
            </w:r>
            <w:r>
              <w:rPr>
                <w:rFonts w:ascii="Times New Roman" w:eastAsia="Times New Roman" w:hAnsi="Times New Roman" w:cs="Times New Roman"/>
                <w:sz w:val="24"/>
                <w:szCs w:val="24"/>
              </w:rPr>
              <w:t xml:space="preserve"> in line with international standards and to build community support for the improvement of social norms and attitudes favorable towards ending CEFM.</w:t>
            </w:r>
          </w:p>
          <w:p w14:paraId="6DAD8E03" w14:textId="77777777" w:rsidR="00B1013B" w:rsidRDefault="00000000">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Rights based Service delivery on sexual and reproductive health (SRH) and/or </w:t>
            </w:r>
            <w:proofErr w:type="gramStart"/>
            <w:r>
              <w:rPr>
                <w:rFonts w:ascii="Times New Roman" w:eastAsia="Times New Roman" w:hAnsi="Times New Roman" w:cs="Times New Roman"/>
                <w:b/>
                <w:sz w:val="24"/>
                <w:szCs w:val="24"/>
              </w:rPr>
              <w:t>gender based</w:t>
            </w:r>
            <w:proofErr w:type="gramEnd"/>
            <w:r>
              <w:rPr>
                <w:rFonts w:ascii="Times New Roman" w:eastAsia="Times New Roman" w:hAnsi="Times New Roman" w:cs="Times New Roman"/>
                <w:b/>
                <w:sz w:val="24"/>
                <w:szCs w:val="24"/>
              </w:rPr>
              <w:t xml:space="preserve"> violence (GBV)</w:t>
            </w:r>
            <w:r>
              <w:rPr>
                <w:rFonts w:ascii="Times New Roman" w:eastAsia="Times New Roman" w:hAnsi="Times New Roman" w:cs="Times New Roman"/>
                <w:sz w:val="24"/>
                <w:szCs w:val="24"/>
              </w:rPr>
              <w:t xml:space="preserve"> to people with disabilities, including refugees, especially in earthquake affected areas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362DEB2D" w14:textId="77777777" w:rsidR="00B1013B" w:rsidRDefault="00000000">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Rights based Service delivery on SRH and/or GBV</w:t>
            </w:r>
            <w:r>
              <w:rPr>
                <w:rFonts w:ascii="Times New Roman" w:eastAsia="Times New Roman" w:hAnsi="Times New Roman" w:cs="Times New Roman"/>
                <w:sz w:val="24"/>
                <w:szCs w:val="24"/>
              </w:rPr>
              <w:t xml:space="preserve"> to young people, including refugees, especially in earthquake affected areas.</w:t>
            </w:r>
          </w:p>
          <w:p w14:paraId="1AA3DEEA" w14:textId="77777777" w:rsidR="00B1013B" w:rsidRDefault="00000000">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Community-based interventions on SRH and/or </w:t>
            </w:r>
            <w:proofErr w:type="gramStart"/>
            <w:r>
              <w:rPr>
                <w:rFonts w:ascii="Times New Roman" w:eastAsia="Times New Roman" w:hAnsi="Times New Roman" w:cs="Times New Roman"/>
                <w:b/>
                <w:sz w:val="24"/>
                <w:szCs w:val="24"/>
              </w:rPr>
              <w:t>GBV</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improve resilience of affected populations in the earthquake affected areas.</w:t>
            </w:r>
          </w:p>
          <w:p w14:paraId="1BAB6803" w14:textId="77777777" w:rsidR="00B1013B" w:rsidRDefault="00000000">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Capacity building and monitoring of private sector companies, municipalities and CSOs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on SRH and/or GBV, including CEFM</w:t>
            </w:r>
            <w:r>
              <w:rPr>
                <w:rFonts w:ascii="Times New Roman" w:eastAsia="Times New Roman" w:hAnsi="Times New Roman" w:cs="Times New Roman"/>
                <w:sz w:val="24"/>
                <w:szCs w:val="24"/>
              </w:rPr>
              <w:t>.</w:t>
            </w:r>
          </w:p>
          <w:p w14:paraId="19C20CFD"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Activities under </w:t>
            </w:r>
            <w:r>
              <w:rPr>
                <w:rFonts w:ascii="Times New Roman" w:eastAsia="Times New Roman" w:hAnsi="Times New Roman" w:cs="Times New Roman"/>
                <w:b/>
                <w:sz w:val="24"/>
                <w:szCs w:val="24"/>
                <w:u w:val="single"/>
              </w:rPr>
              <w:t xml:space="preserve">following topics </w:t>
            </w:r>
            <w:r>
              <w:rPr>
                <w:rFonts w:ascii="Times New Roman" w:eastAsia="Times New Roman" w:hAnsi="Times New Roman" w:cs="Times New Roman"/>
                <w:sz w:val="24"/>
                <w:szCs w:val="24"/>
              </w:rPr>
              <w:t>will be eligible under this call:</w:t>
            </w:r>
          </w:p>
          <w:p w14:paraId="44790DD7" w14:textId="77777777" w:rsidR="00B1013B"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Strengthening specialized service provision and response mechanisms (via service delivery and capacity building activities)</w:t>
            </w:r>
          </w:p>
          <w:p w14:paraId="7314D954" w14:textId="77777777" w:rsidR="00B1013B"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mobilization (via community-based interventions)</w:t>
            </w:r>
          </w:p>
          <w:p w14:paraId="01E25EC2" w14:textId="77777777" w:rsidR="00B1013B"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Adolescent health and youth empowerment and participation </w:t>
            </w:r>
          </w:p>
          <w:p w14:paraId="6459FA09" w14:textId="77777777" w:rsidR="00B1013B"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Empowerment of women, girls, young people, persons with disabilities</w:t>
            </w:r>
          </w:p>
          <w:p w14:paraId="6ADA2900" w14:textId="77777777" w:rsidR="00B1013B" w:rsidRDefault="00000000">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Engagement of men and boys</w:t>
            </w:r>
          </w:p>
          <w:p w14:paraId="4E63CDE6" w14:textId="77777777" w:rsidR="00B1013B" w:rsidRDefault="00B1013B">
            <w:pPr>
              <w:jc w:val="both"/>
              <w:rPr>
                <w:rFonts w:ascii="Times New Roman" w:eastAsia="Times New Roman" w:hAnsi="Times New Roman" w:cs="Times New Roman"/>
                <w:sz w:val="24"/>
                <w:szCs w:val="24"/>
              </w:rPr>
            </w:pPr>
          </w:p>
          <w:p w14:paraId="65DED5C8" w14:textId="77777777" w:rsidR="00B1013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Target groups</w:t>
            </w:r>
            <w:r>
              <w:rPr>
                <w:rFonts w:ascii="Times New Roman" w:eastAsia="Times New Roman" w:hAnsi="Times New Roman" w:cs="Times New Roman"/>
                <w:sz w:val="24"/>
                <w:szCs w:val="24"/>
              </w:rPr>
              <w:t xml:space="preserve"> shall be following:</w:t>
            </w:r>
          </w:p>
          <w:p w14:paraId="30BC42B5" w14:textId="77777777" w:rsidR="00B1013B"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 (at risk of violence, at risk of CEFM, at risk of unintended or frequent pregnancies, pregnant or lactating)</w:t>
            </w:r>
          </w:p>
          <w:p w14:paraId="4157E68E" w14:textId="77777777" w:rsidR="00B1013B"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(without employment, </w:t>
            </w:r>
            <w:proofErr w:type="gramStart"/>
            <w:r>
              <w:rPr>
                <w:rFonts w:ascii="Times New Roman" w:eastAsia="Times New Roman" w:hAnsi="Times New Roman" w:cs="Times New Roman"/>
                <w:sz w:val="24"/>
                <w:szCs w:val="24"/>
              </w:rPr>
              <w:t>education</w:t>
            </w:r>
            <w:proofErr w:type="gramEnd"/>
            <w:r>
              <w:rPr>
                <w:rFonts w:ascii="Times New Roman" w:eastAsia="Times New Roman" w:hAnsi="Times New Roman" w:cs="Times New Roman"/>
                <w:sz w:val="24"/>
                <w:szCs w:val="24"/>
              </w:rPr>
              <w:t xml:space="preserve"> or training; adolescents at risk of CEFM)</w:t>
            </w:r>
          </w:p>
          <w:p w14:paraId="6434B664" w14:textId="77777777" w:rsidR="00B1013B"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migrants, </w:t>
            </w:r>
            <w:proofErr w:type="gramStart"/>
            <w:r>
              <w:rPr>
                <w:rFonts w:ascii="Times New Roman" w:eastAsia="Times New Roman" w:hAnsi="Times New Roman" w:cs="Times New Roman"/>
                <w:sz w:val="24"/>
                <w:szCs w:val="24"/>
              </w:rPr>
              <w:t>refugees</w:t>
            </w:r>
            <w:proofErr w:type="gramEnd"/>
            <w:r>
              <w:rPr>
                <w:rFonts w:ascii="Times New Roman" w:eastAsia="Times New Roman" w:hAnsi="Times New Roman" w:cs="Times New Roman"/>
                <w:sz w:val="24"/>
                <w:szCs w:val="24"/>
              </w:rPr>
              <w:t xml:space="preserve"> and asylum seekers</w:t>
            </w:r>
          </w:p>
          <w:p w14:paraId="55460E3E" w14:textId="77777777" w:rsidR="00B1013B"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rural and migrant agricultural populations</w:t>
            </w:r>
          </w:p>
          <w:p w14:paraId="7B9D3A49" w14:textId="77777777" w:rsidR="00B1013B" w:rsidRDefault="00000000">
            <w:pPr>
              <w:numPr>
                <w:ilvl w:val="0"/>
                <w:numId w:val="7"/>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roma</w:t>
            </w:r>
            <w:proofErr w:type="spellEnd"/>
            <w:r>
              <w:rPr>
                <w:rFonts w:ascii="Times New Roman" w:eastAsia="Times New Roman" w:hAnsi="Times New Roman" w:cs="Times New Roman"/>
                <w:sz w:val="24"/>
                <w:szCs w:val="24"/>
              </w:rPr>
              <w:t xml:space="preserve"> populations</w:t>
            </w:r>
          </w:p>
          <w:p w14:paraId="59D1F396" w14:textId="77777777" w:rsidR="00B1013B" w:rsidRDefault="00000000">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persons living with disabilities</w:t>
            </w:r>
          </w:p>
        </w:tc>
      </w:tr>
    </w:tbl>
    <w:p w14:paraId="09359717" w14:textId="77777777" w:rsidR="00B1013B" w:rsidRDefault="00B1013B">
      <w:pPr>
        <w:rPr>
          <w:rFonts w:ascii="Times New Roman" w:eastAsia="Times New Roman" w:hAnsi="Times New Roman" w:cs="Times New Roman"/>
          <w:sz w:val="24"/>
          <w:szCs w:val="24"/>
        </w:rPr>
      </w:pPr>
    </w:p>
    <w:tbl>
      <w:tblPr>
        <w:tblStyle w:val="a1"/>
        <w:tblW w:w="9795" w:type="dxa"/>
        <w:tblInd w:w="-408"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00"/>
        <w:gridCol w:w="4155"/>
        <w:gridCol w:w="3840"/>
      </w:tblGrid>
      <w:tr w:rsidR="00B1013B" w14:paraId="47E35666" w14:textId="77777777">
        <w:tc>
          <w:tcPr>
            <w:tcW w:w="9795" w:type="dxa"/>
            <w:gridSpan w:val="3"/>
            <w:shd w:val="clear" w:color="auto" w:fill="002060"/>
          </w:tcPr>
          <w:p w14:paraId="67F1F225"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B1013B" w14:paraId="6BDE1201" w14:textId="77777777">
        <w:tc>
          <w:tcPr>
            <w:tcW w:w="1800" w:type="dxa"/>
            <w:tcBorders>
              <w:right w:val="single" w:sz="6" w:space="0" w:color="BDD7EE"/>
            </w:tcBorders>
            <w:shd w:val="clear" w:color="auto" w:fill="D9D9D9"/>
          </w:tcPr>
          <w:p w14:paraId="7776628A"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995" w:type="dxa"/>
            <w:gridSpan w:val="2"/>
            <w:tcBorders>
              <w:left w:val="single" w:sz="6" w:space="0" w:color="BDD7EE"/>
            </w:tcBorders>
          </w:tcPr>
          <w:p w14:paraId="13AF4005"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4537CB45" w14:textId="77777777" w:rsidR="00B1013B" w:rsidRDefault="00000000">
            <w:pPr>
              <w:numPr>
                <w:ilvl w:val="0"/>
                <w:numId w:val="1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Copy of provisions of legal status of the NGO in Türkiye [</w:t>
            </w:r>
            <w:r>
              <w:rPr>
                <w:rFonts w:ascii="Times New Roman" w:eastAsia="Times New Roman" w:hAnsi="Times New Roman" w:cs="Times New Roman"/>
                <w:i/>
                <w:sz w:val="24"/>
                <w:szCs w:val="24"/>
              </w:rPr>
              <w:t>Required to be eligible for review]</w:t>
            </w:r>
          </w:p>
          <w:p w14:paraId="087DEC8A" w14:textId="77777777" w:rsidR="00B1013B" w:rsidRDefault="00000000">
            <w:pPr>
              <w:numPr>
                <w:ilvl w:val="0"/>
                <w:numId w:val="1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legal status of the NGO in Türkiye (for </w:t>
            </w:r>
            <w:proofErr w:type="gramStart"/>
            <w:r>
              <w:rPr>
                <w:rFonts w:ascii="Times New Roman" w:eastAsia="Times New Roman" w:hAnsi="Times New Roman" w:cs="Times New Roman"/>
                <w:sz w:val="24"/>
                <w:szCs w:val="24"/>
              </w:rPr>
              <w:t>INGOs )</w:t>
            </w:r>
            <w:proofErr w:type="gramEnd"/>
          </w:p>
          <w:p w14:paraId="61E80EC5" w14:textId="77777777" w:rsidR="00B1013B" w:rsidRDefault="00000000">
            <w:pPr>
              <w:numPr>
                <w:ilvl w:val="0"/>
                <w:numId w:val="1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I – NGO Profile and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Proposal</w:t>
            </w:r>
          </w:p>
          <w:p w14:paraId="1E8B94F4" w14:textId="77777777" w:rsidR="00B1013B" w:rsidRDefault="00000000">
            <w:pPr>
              <w:numPr>
                <w:ilvl w:val="0"/>
                <w:numId w:val="11"/>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B1013B" w14:paraId="3018E1D4" w14:textId="77777777">
        <w:tc>
          <w:tcPr>
            <w:tcW w:w="1800" w:type="dxa"/>
            <w:vMerge w:val="restart"/>
            <w:tcBorders>
              <w:right w:val="single" w:sz="6" w:space="0" w:color="BDD7EE"/>
            </w:tcBorders>
            <w:shd w:val="clear" w:color="auto" w:fill="D9D9D9"/>
          </w:tcPr>
          <w:p w14:paraId="4165A780"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55" w:type="dxa"/>
            <w:tcBorders>
              <w:left w:val="single" w:sz="6" w:space="0" w:color="BDD7EE"/>
            </w:tcBorders>
          </w:tcPr>
          <w:p w14:paraId="73D7AC25"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840" w:type="dxa"/>
            <w:tcBorders>
              <w:left w:val="single" w:sz="6" w:space="0" w:color="BDD7EE"/>
            </w:tcBorders>
          </w:tcPr>
          <w:p w14:paraId="33F3EEB2"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24 February 2023</w:t>
            </w:r>
          </w:p>
        </w:tc>
      </w:tr>
      <w:tr w:rsidR="00B1013B" w14:paraId="2346DBA7" w14:textId="77777777">
        <w:tc>
          <w:tcPr>
            <w:tcW w:w="1800" w:type="dxa"/>
            <w:vMerge/>
            <w:tcBorders>
              <w:right w:val="single" w:sz="6" w:space="0" w:color="BDD7EE"/>
            </w:tcBorders>
            <w:shd w:val="clear" w:color="auto" w:fill="D9D9D9"/>
          </w:tcPr>
          <w:p w14:paraId="459C6093" w14:textId="77777777" w:rsidR="00B1013B" w:rsidRDefault="00B101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55" w:type="dxa"/>
            <w:tcBorders>
              <w:left w:val="single" w:sz="6" w:space="0" w:color="BDD7EE"/>
            </w:tcBorders>
          </w:tcPr>
          <w:p w14:paraId="1B31CA16"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840" w:type="dxa"/>
            <w:tcBorders>
              <w:left w:val="single" w:sz="6" w:space="0" w:color="BDD7EE"/>
            </w:tcBorders>
          </w:tcPr>
          <w:p w14:paraId="602269EF"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14 April 2023</w:t>
            </w:r>
          </w:p>
        </w:tc>
      </w:tr>
      <w:tr w:rsidR="00B1013B" w14:paraId="497AB979" w14:textId="77777777">
        <w:tc>
          <w:tcPr>
            <w:tcW w:w="1800" w:type="dxa"/>
            <w:vMerge/>
            <w:tcBorders>
              <w:right w:val="single" w:sz="6" w:space="0" w:color="BDD7EE"/>
            </w:tcBorders>
            <w:shd w:val="clear" w:color="auto" w:fill="D9D9D9"/>
          </w:tcPr>
          <w:p w14:paraId="706569BC" w14:textId="77777777" w:rsidR="00B1013B" w:rsidRDefault="00B101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55" w:type="dxa"/>
            <w:tcBorders>
              <w:left w:val="single" w:sz="6" w:space="0" w:color="BDD7EE"/>
            </w:tcBorders>
          </w:tcPr>
          <w:p w14:paraId="7D9649DA"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840" w:type="dxa"/>
            <w:tcBorders>
              <w:left w:val="single" w:sz="6" w:space="0" w:color="BDD7EE"/>
            </w:tcBorders>
          </w:tcPr>
          <w:p w14:paraId="099C3A71"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7 April 2023</w:t>
            </w:r>
          </w:p>
        </w:tc>
      </w:tr>
      <w:tr w:rsidR="00B1013B" w14:paraId="2DFB8845" w14:textId="77777777">
        <w:tc>
          <w:tcPr>
            <w:tcW w:w="1800" w:type="dxa"/>
            <w:vMerge/>
            <w:tcBorders>
              <w:right w:val="single" w:sz="6" w:space="0" w:color="BDD7EE"/>
            </w:tcBorders>
            <w:shd w:val="clear" w:color="auto" w:fill="D9D9D9"/>
          </w:tcPr>
          <w:p w14:paraId="042A282F" w14:textId="77777777" w:rsidR="00B1013B" w:rsidRDefault="00B101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55" w:type="dxa"/>
            <w:tcBorders>
              <w:left w:val="single" w:sz="6" w:space="0" w:color="BDD7EE"/>
            </w:tcBorders>
          </w:tcPr>
          <w:p w14:paraId="605442A7"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840" w:type="dxa"/>
            <w:tcBorders>
              <w:left w:val="single" w:sz="6" w:space="0" w:color="BDD7EE"/>
            </w:tcBorders>
          </w:tcPr>
          <w:p w14:paraId="1B8DE79F"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28 April 2023</w:t>
            </w:r>
          </w:p>
        </w:tc>
      </w:tr>
      <w:tr w:rsidR="00B1013B" w14:paraId="106A73FD" w14:textId="77777777">
        <w:tc>
          <w:tcPr>
            <w:tcW w:w="1800" w:type="dxa"/>
            <w:vMerge/>
            <w:tcBorders>
              <w:right w:val="single" w:sz="6" w:space="0" w:color="BDD7EE"/>
            </w:tcBorders>
            <w:shd w:val="clear" w:color="auto" w:fill="D9D9D9"/>
          </w:tcPr>
          <w:p w14:paraId="25A779D0" w14:textId="77777777" w:rsidR="00B1013B" w:rsidRDefault="00B101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55" w:type="dxa"/>
            <w:tcBorders>
              <w:left w:val="single" w:sz="6" w:space="0" w:color="BDD7EE"/>
            </w:tcBorders>
          </w:tcPr>
          <w:p w14:paraId="24F8E3A0"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840" w:type="dxa"/>
            <w:tcBorders>
              <w:left w:val="single" w:sz="6" w:space="0" w:color="BDD7EE"/>
            </w:tcBorders>
          </w:tcPr>
          <w:p w14:paraId="7B413A67"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5 May 2023</w:t>
            </w:r>
          </w:p>
        </w:tc>
      </w:tr>
    </w:tbl>
    <w:p w14:paraId="5EF05A0B" w14:textId="77777777" w:rsidR="00B1013B" w:rsidRDefault="00B1013B">
      <w:pPr>
        <w:rPr>
          <w:rFonts w:ascii="Times New Roman" w:eastAsia="Times New Roman" w:hAnsi="Times New Roman" w:cs="Times New Roman"/>
          <w:sz w:val="24"/>
          <w:szCs w:val="24"/>
        </w:rPr>
      </w:pPr>
    </w:p>
    <w:tbl>
      <w:tblPr>
        <w:tblStyle w:val="a2"/>
        <w:tblW w:w="9765" w:type="dxa"/>
        <w:tblInd w:w="-39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85"/>
        <w:gridCol w:w="1725"/>
        <w:gridCol w:w="6255"/>
      </w:tblGrid>
      <w:tr w:rsidR="00B1013B" w14:paraId="3D9860B1" w14:textId="77777777">
        <w:tc>
          <w:tcPr>
            <w:tcW w:w="9765" w:type="dxa"/>
            <w:gridSpan w:val="3"/>
            <w:shd w:val="clear" w:color="auto" w:fill="002060"/>
          </w:tcPr>
          <w:p w14:paraId="45BB4D7C"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lastRenderedPageBreak/>
              <w:t>Section 3: Process and timelines</w:t>
            </w:r>
          </w:p>
        </w:tc>
      </w:tr>
      <w:tr w:rsidR="00B1013B" w14:paraId="68AFBF23" w14:textId="77777777">
        <w:tc>
          <w:tcPr>
            <w:tcW w:w="1785" w:type="dxa"/>
            <w:tcBorders>
              <w:right w:val="single" w:sz="6" w:space="0" w:color="BDD7EE"/>
            </w:tcBorders>
            <w:shd w:val="clear" w:color="auto" w:fill="D9D9D9"/>
          </w:tcPr>
          <w:p w14:paraId="19C24D8E"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980" w:type="dxa"/>
            <w:gridSpan w:val="2"/>
            <w:tcBorders>
              <w:left w:val="single" w:sz="6" w:space="0" w:color="BDD7EE"/>
            </w:tcBorders>
          </w:tcPr>
          <w:p w14:paraId="4E25FF9A"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22CB8792" w14:textId="77777777" w:rsidR="00B1013B" w:rsidRDefault="00B1013B">
            <w:pPr>
              <w:rPr>
                <w:rFonts w:ascii="Times New Roman" w:eastAsia="Times New Roman" w:hAnsi="Times New Roman" w:cs="Times New Roman"/>
                <w:sz w:val="24"/>
                <w:szCs w:val="24"/>
              </w:rPr>
            </w:pPr>
          </w:p>
          <w:p w14:paraId="751CB098"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policy and procedures will apply.</w:t>
            </w:r>
          </w:p>
        </w:tc>
      </w:tr>
      <w:tr w:rsidR="00B1013B" w14:paraId="556CA0A7" w14:textId="77777777">
        <w:trPr>
          <w:trHeight w:val="20"/>
        </w:trPr>
        <w:tc>
          <w:tcPr>
            <w:tcW w:w="1785" w:type="dxa"/>
            <w:vMerge w:val="restart"/>
            <w:tcBorders>
              <w:right w:val="single" w:sz="6" w:space="0" w:color="BDD7EE"/>
            </w:tcBorders>
            <w:shd w:val="clear" w:color="auto" w:fill="D9D9D9"/>
          </w:tcPr>
          <w:p w14:paraId="39448EBC"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980" w:type="dxa"/>
            <w:gridSpan w:val="2"/>
            <w:tcBorders>
              <w:left w:val="single" w:sz="6" w:space="0" w:color="BDD7EE"/>
            </w:tcBorders>
          </w:tcPr>
          <w:p w14:paraId="1624A727"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organizations will be selected in a transparent and competitive manner, based on their capacity to ensure the highest quality of service, including the ability to apply innovative strategies to meet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priorities in the most efficient and cost-effective manner.</w:t>
            </w:r>
          </w:p>
          <w:p w14:paraId="172D4961" w14:textId="77777777" w:rsidR="00B1013B" w:rsidRDefault="00B1013B">
            <w:pPr>
              <w:rPr>
                <w:rFonts w:ascii="Times New Roman" w:eastAsia="Times New Roman" w:hAnsi="Times New Roman" w:cs="Times New Roman"/>
                <w:sz w:val="24"/>
                <w:szCs w:val="24"/>
              </w:rPr>
            </w:pPr>
          </w:p>
          <w:p w14:paraId="3F64C948"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Türkiye office will review evidence provided by the NGO submission and evaluate applications based on the following criteria:</w:t>
            </w:r>
          </w:p>
          <w:p w14:paraId="188AAE18" w14:textId="77777777" w:rsidR="00B1013B" w:rsidRDefault="00B1013B">
            <w:pPr>
              <w:rPr>
                <w:rFonts w:ascii="Times New Roman" w:eastAsia="Times New Roman" w:hAnsi="Times New Roman" w:cs="Times New Roman"/>
                <w:sz w:val="24"/>
                <w:szCs w:val="24"/>
              </w:rPr>
            </w:pPr>
          </w:p>
          <w:p w14:paraId="1B458784"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NB: Any proposal not submitted in specified working language will be excluded from consideration.</w:t>
            </w:r>
          </w:p>
        </w:tc>
      </w:tr>
      <w:tr w:rsidR="00B1013B" w14:paraId="6E20AA18" w14:textId="77777777">
        <w:trPr>
          <w:trHeight w:val="60"/>
        </w:trPr>
        <w:tc>
          <w:tcPr>
            <w:tcW w:w="1785" w:type="dxa"/>
            <w:vMerge/>
            <w:tcBorders>
              <w:right w:val="single" w:sz="6" w:space="0" w:color="BDD7EE"/>
            </w:tcBorders>
            <w:shd w:val="clear" w:color="auto" w:fill="D9D9D9"/>
          </w:tcPr>
          <w:p w14:paraId="435C0E5E" w14:textId="77777777" w:rsidR="00B1013B" w:rsidRDefault="00B101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5" w:type="dxa"/>
            <w:tcBorders>
              <w:left w:val="single" w:sz="6" w:space="0" w:color="BDD7EE"/>
            </w:tcBorders>
          </w:tcPr>
          <w:p w14:paraId="3DA014F9"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6255" w:type="dxa"/>
            <w:tcBorders>
              <w:left w:val="single" w:sz="6" w:space="0" w:color="BDD7EE"/>
            </w:tcBorders>
          </w:tcPr>
          <w:p w14:paraId="415172B8" w14:textId="77777777" w:rsidR="00B1013B" w:rsidRDefault="00000000">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6CAAC3A6" w14:textId="77777777" w:rsidR="00B1013B" w:rsidRDefault="00000000">
            <w:pPr>
              <w:numPr>
                <w:ilvl w:val="0"/>
                <w:numId w:val="5"/>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B1013B" w14:paraId="66D74232" w14:textId="77777777">
        <w:trPr>
          <w:trHeight w:val="60"/>
        </w:trPr>
        <w:tc>
          <w:tcPr>
            <w:tcW w:w="1785" w:type="dxa"/>
            <w:vMerge/>
            <w:tcBorders>
              <w:right w:val="single" w:sz="6" w:space="0" w:color="BDD7EE"/>
            </w:tcBorders>
            <w:shd w:val="clear" w:color="auto" w:fill="D9D9D9"/>
          </w:tcPr>
          <w:p w14:paraId="762A3F0B" w14:textId="77777777" w:rsidR="00B1013B" w:rsidRDefault="00B1013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25" w:type="dxa"/>
            <w:tcBorders>
              <w:left w:val="single" w:sz="6" w:space="0" w:color="BDD7EE"/>
            </w:tcBorders>
          </w:tcPr>
          <w:p w14:paraId="4DC19197"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6255" w:type="dxa"/>
            <w:tcBorders>
              <w:left w:val="single" w:sz="6" w:space="0" w:color="BDD7EE"/>
            </w:tcBorders>
          </w:tcPr>
          <w:p w14:paraId="15FB2CCB" w14:textId="77777777" w:rsidR="00B1013B" w:rsidRDefault="00000000">
            <w:pPr>
              <w:numPr>
                <w:ilvl w:val="0"/>
                <w:numId w:val="10"/>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5FF2208A" w14:textId="77777777" w:rsidR="00B1013B" w:rsidRDefault="00000000">
            <w:pPr>
              <w:numPr>
                <w:ilvl w:val="0"/>
                <w:numId w:val="10"/>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B1013B" w14:paraId="327B8E4A" w14:textId="77777777">
        <w:trPr>
          <w:trHeight w:val="60"/>
        </w:trPr>
        <w:tc>
          <w:tcPr>
            <w:tcW w:w="1785" w:type="dxa"/>
            <w:tcBorders>
              <w:right w:val="single" w:sz="6" w:space="0" w:color="BDD7EE"/>
            </w:tcBorders>
            <w:shd w:val="clear" w:color="auto" w:fill="D9D9D9"/>
          </w:tcPr>
          <w:p w14:paraId="6B135FDD" w14:textId="77777777" w:rsidR="00B1013B" w:rsidRDefault="00B1013B">
            <w:pPr>
              <w:rPr>
                <w:rFonts w:ascii="Times New Roman" w:eastAsia="Times New Roman" w:hAnsi="Times New Roman" w:cs="Times New Roman"/>
                <w:sz w:val="24"/>
                <w:szCs w:val="24"/>
              </w:rPr>
            </w:pPr>
          </w:p>
        </w:tc>
        <w:tc>
          <w:tcPr>
            <w:tcW w:w="1725" w:type="dxa"/>
            <w:tcBorders>
              <w:left w:val="single" w:sz="6" w:space="0" w:color="BDD7EE"/>
            </w:tcBorders>
          </w:tcPr>
          <w:p w14:paraId="61518A1C"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6255" w:type="dxa"/>
            <w:tcBorders>
              <w:left w:val="single" w:sz="6" w:space="0" w:color="BDD7EE"/>
            </w:tcBorders>
          </w:tcPr>
          <w:p w14:paraId="102C3283" w14:textId="77777777" w:rsidR="00B1013B" w:rsidRDefault="00000000">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organization’s mission and/or strategic plan focuses on at least one of the UNFPA’s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areas.</w:t>
            </w:r>
          </w:p>
          <w:p w14:paraId="0A9A7301" w14:textId="77777777" w:rsidR="00B1013B" w:rsidRDefault="00000000">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p>
          <w:p w14:paraId="623AB5AB" w14:textId="77777777" w:rsidR="00B1013B" w:rsidRDefault="00000000">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015845D4" w14:textId="77777777" w:rsidR="00B1013B" w:rsidRDefault="00000000">
            <w:pPr>
              <w:numPr>
                <w:ilvl w:val="0"/>
                <w:numId w:val="3"/>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relevant community presence and ability to reach the target audience; especially vulnerable populations and hard-to-reach areas.</w:t>
            </w:r>
          </w:p>
        </w:tc>
      </w:tr>
      <w:tr w:rsidR="00B1013B" w14:paraId="11B10656" w14:textId="77777777">
        <w:trPr>
          <w:trHeight w:val="60"/>
        </w:trPr>
        <w:tc>
          <w:tcPr>
            <w:tcW w:w="1785" w:type="dxa"/>
            <w:tcBorders>
              <w:right w:val="single" w:sz="6" w:space="0" w:color="BDD7EE"/>
            </w:tcBorders>
            <w:shd w:val="clear" w:color="auto" w:fill="D9D9D9"/>
          </w:tcPr>
          <w:p w14:paraId="490E702B" w14:textId="77777777" w:rsidR="00B1013B" w:rsidRDefault="00B1013B">
            <w:pPr>
              <w:rPr>
                <w:rFonts w:ascii="Times New Roman" w:eastAsia="Times New Roman" w:hAnsi="Times New Roman" w:cs="Times New Roman"/>
                <w:sz w:val="24"/>
                <w:szCs w:val="24"/>
              </w:rPr>
            </w:pPr>
          </w:p>
        </w:tc>
        <w:tc>
          <w:tcPr>
            <w:tcW w:w="1725" w:type="dxa"/>
            <w:tcBorders>
              <w:left w:val="single" w:sz="6" w:space="0" w:color="BDD7EE"/>
            </w:tcBorders>
          </w:tcPr>
          <w:p w14:paraId="49F20B4F"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6255" w:type="dxa"/>
            <w:tcBorders>
              <w:left w:val="single" w:sz="6" w:space="0" w:color="BDD7EE"/>
            </w:tcBorders>
          </w:tcPr>
          <w:p w14:paraId="65A8A439" w14:textId="77777777" w:rsidR="00B1013B" w:rsidRDefault="00000000">
            <w:pPr>
              <w:numPr>
                <w:ilvl w:val="0"/>
                <w:numId w:val="6"/>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systems and tools in place to systematically collect,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and use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monitoring data</w:t>
            </w:r>
          </w:p>
        </w:tc>
      </w:tr>
      <w:tr w:rsidR="00B1013B" w14:paraId="00EA58E5" w14:textId="77777777">
        <w:trPr>
          <w:trHeight w:val="60"/>
        </w:trPr>
        <w:tc>
          <w:tcPr>
            <w:tcW w:w="1785" w:type="dxa"/>
            <w:tcBorders>
              <w:right w:val="single" w:sz="6" w:space="0" w:color="BDD7EE"/>
            </w:tcBorders>
            <w:shd w:val="clear" w:color="auto" w:fill="D9D9D9"/>
          </w:tcPr>
          <w:p w14:paraId="4F4CCCBC" w14:textId="77777777" w:rsidR="00B1013B" w:rsidRDefault="00B1013B">
            <w:pPr>
              <w:rPr>
                <w:rFonts w:ascii="Times New Roman" w:eastAsia="Times New Roman" w:hAnsi="Times New Roman" w:cs="Times New Roman"/>
                <w:sz w:val="24"/>
                <w:szCs w:val="24"/>
              </w:rPr>
            </w:pPr>
          </w:p>
        </w:tc>
        <w:tc>
          <w:tcPr>
            <w:tcW w:w="1725" w:type="dxa"/>
            <w:tcBorders>
              <w:left w:val="single" w:sz="6" w:space="0" w:color="BDD7EE"/>
            </w:tcBorders>
          </w:tcPr>
          <w:p w14:paraId="50572AAD"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6255" w:type="dxa"/>
            <w:tcBorders>
              <w:left w:val="single" w:sz="6" w:space="0" w:color="BDD7EE"/>
            </w:tcBorders>
          </w:tcPr>
          <w:p w14:paraId="3B0D1BA5" w14:textId="77777777" w:rsidR="00B1013B" w:rsidRDefault="00000000">
            <w:pPr>
              <w:numPr>
                <w:ilvl w:val="0"/>
                <w:numId w:val="4"/>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partnerships with the government and other relevant local, </w:t>
            </w:r>
            <w:proofErr w:type="gramStart"/>
            <w:r>
              <w:rPr>
                <w:rFonts w:ascii="Times New Roman" w:eastAsia="Times New Roman" w:hAnsi="Times New Roman" w:cs="Times New Roman"/>
                <w:sz w:val="24"/>
                <w:szCs w:val="24"/>
              </w:rPr>
              <w:t>international</w:t>
            </w:r>
            <w:proofErr w:type="gramEnd"/>
            <w:r>
              <w:rPr>
                <w:rFonts w:ascii="Times New Roman" w:eastAsia="Times New Roman" w:hAnsi="Times New Roman" w:cs="Times New Roman"/>
                <w:sz w:val="24"/>
                <w:szCs w:val="24"/>
              </w:rPr>
              <w:t xml:space="preserve"> and private sector entities.</w:t>
            </w:r>
          </w:p>
        </w:tc>
      </w:tr>
      <w:tr w:rsidR="00B1013B" w14:paraId="41362B7C" w14:textId="77777777">
        <w:trPr>
          <w:trHeight w:val="60"/>
        </w:trPr>
        <w:tc>
          <w:tcPr>
            <w:tcW w:w="1785" w:type="dxa"/>
            <w:tcBorders>
              <w:right w:val="single" w:sz="6" w:space="0" w:color="BDD7EE"/>
            </w:tcBorders>
            <w:shd w:val="clear" w:color="auto" w:fill="D9D9D9"/>
          </w:tcPr>
          <w:p w14:paraId="3960F566" w14:textId="77777777" w:rsidR="00B1013B" w:rsidRDefault="00B1013B">
            <w:pPr>
              <w:rPr>
                <w:rFonts w:ascii="Times New Roman" w:eastAsia="Times New Roman" w:hAnsi="Times New Roman" w:cs="Times New Roman"/>
                <w:sz w:val="24"/>
                <w:szCs w:val="24"/>
              </w:rPr>
            </w:pPr>
          </w:p>
        </w:tc>
        <w:tc>
          <w:tcPr>
            <w:tcW w:w="1725" w:type="dxa"/>
            <w:tcBorders>
              <w:left w:val="single" w:sz="6" w:space="0" w:color="BDD7EE"/>
            </w:tcBorders>
          </w:tcPr>
          <w:p w14:paraId="57B32A56"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6255" w:type="dxa"/>
            <w:tcBorders>
              <w:left w:val="single" w:sz="6" w:space="0" w:color="BDD7EE"/>
            </w:tcBorders>
          </w:tcPr>
          <w:p w14:paraId="0F6C1A35" w14:textId="77777777" w:rsidR="00B1013B" w:rsidRDefault="00000000">
            <w:pPr>
              <w:numPr>
                <w:ilvl w:val="0"/>
                <w:numId w:val="1"/>
              </w:numPr>
              <w:ind w:left="4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negative impact to the environment. </w:t>
            </w:r>
          </w:p>
        </w:tc>
      </w:tr>
      <w:tr w:rsidR="00B1013B" w14:paraId="39E0B936" w14:textId="77777777">
        <w:trPr>
          <w:trHeight w:val="20"/>
        </w:trPr>
        <w:tc>
          <w:tcPr>
            <w:tcW w:w="1785" w:type="dxa"/>
            <w:tcBorders>
              <w:right w:val="single" w:sz="6" w:space="0" w:color="BDD7EE"/>
            </w:tcBorders>
            <w:shd w:val="clear" w:color="auto" w:fill="D9D9D9"/>
          </w:tcPr>
          <w:p w14:paraId="562F11C8" w14:textId="77777777" w:rsidR="00B1013B" w:rsidRDefault="00000000">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980" w:type="dxa"/>
            <w:gridSpan w:val="2"/>
            <w:tcBorders>
              <w:left w:val="single" w:sz="6" w:space="0" w:color="BDD7EE"/>
            </w:tcBorders>
          </w:tcPr>
          <w:p w14:paraId="66CA0869" w14:textId="77777777" w:rsidR="00B1013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6FB18D6B" w14:textId="77777777" w:rsidR="00B1013B" w:rsidRDefault="00B1013B">
            <w:pPr>
              <w:rPr>
                <w:rFonts w:ascii="Times New Roman" w:eastAsia="Times New Roman" w:hAnsi="Times New Roman" w:cs="Times New Roman"/>
                <w:sz w:val="24"/>
                <w:szCs w:val="24"/>
              </w:rPr>
            </w:pPr>
          </w:p>
          <w:p w14:paraId="098B2395" w14:textId="77777777" w:rsidR="00B1013B" w:rsidRDefault="00B1013B">
            <w:pPr>
              <w:rPr>
                <w:rFonts w:ascii="Times New Roman" w:eastAsia="Times New Roman" w:hAnsi="Times New Roman" w:cs="Times New Roman"/>
                <w:sz w:val="24"/>
                <w:szCs w:val="24"/>
              </w:rPr>
            </w:pPr>
          </w:p>
        </w:tc>
      </w:tr>
    </w:tbl>
    <w:p w14:paraId="7D2E1B4A" w14:textId="77777777" w:rsidR="00B1013B" w:rsidRDefault="00B1013B">
      <w:pPr>
        <w:pStyle w:val="KonuBal"/>
        <w:tabs>
          <w:tab w:val="left" w:pos="1134"/>
        </w:tabs>
        <w:ind w:left="0" w:firstLine="0"/>
        <w:rPr>
          <w:rFonts w:ascii="Times New Roman" w:eastAsia="Times New Roman" w:hAnsi="Times New Roman" w:cs="Times New Roman"/>
        </w:rPr>
      </w:pPr>
      <w:bookmarkStart w:id="1" w:name="30j0zll" w:colFirst="0" w:colLast="0"/>
      <w:bookmarkEnd w:id="1"/>
    </w:p>
    <w:p w14:paraId="6CD9DB71" w14:textId="77777777" w:rsidR="00B1013B" w:rsidRDefault="00B1013B">
      <w:pPr>
        <w:rPr>
          <w:rFonts w:ascii="Times New Roman" w:eastAsia="Times New Roman" w:hAnsi="Times New Roman" w:cs="Times New Roman"/>
          <w:sz w:val="22"/>
          <w:szCs w:val="22"/>
        </w:rPr>
      </w:pPr>
    </w:p>
    <w:sectPr w:rsidR="00B1013B">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0859" w14:textId="77777777" w:rsidR="00263A91" w:rsidRDefault="00263A91">
      <w:r>
        <w:separator/>
      </w:r>
    </w:p>
  </w:endnote>
  <w:endnote w:type="continuationSeparator" w:id="0">
    <w:p w14:paraId="0AF1AFCC" w14:textId="77777777" w:rsidR="00263A91" w:rsidRDefault="0026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old">
    <w:altName w:val="Arial"/>
    <w:charset w:val="00"/>
    <w:family w:val="auto"/>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2D82" w14:textId="77777777" w:rsidR="00B1013B" w:rsidRDefault="00B1013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9B26" w14:textId="77777777" w:rsidR="00B1013B" w:rsidRDefault="00000000">
    <w:pPr>
      <w:tabs>
        <w:tab w:val="center" w:pos="4680"/>
        <w:tab w:val="right" w:pos="9360"/>
      </w:tabs>
      <w:spacing w:after="708"/>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20371">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81E0" w14:textId="77777777" w:rsidR="00B1013B" w:rsidRDefault="00B101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55B7E" w14:textId="77777777" w:rsidR="00263A91" w:rsidRDefault="00263A91">
      <w:r>
        <w:separator/>
      </w:r>
    </w:p>
  </w:footnote>
  <w:footnote w:type="continuationSeparator" w:id="0">
    <w:p w14:paraId="397B5823" w14:textId="77777777" w:rsidR="00263A91" w:rsidRDefault="00263A91">
      <w:r>
        <w:continuationSeparator/>
      </w:r>
    </w:p>
  </w:footnote>
  <w:footnote w:id="1">
    <w:p w14:paraId="40660880" w14:textId="77777777" w:rsidR="00B1013B" w:rsidRDefault="00000000">
      <w:r>
        <w:rPr>
          <w:vertAlign w:val="superscript"/>
        </w:rPr>
        <w:footnoteRef/>
      </w:r>
      <w:r>
        <w:t xml:space="preserve"> Earthquake affected areas are </w:t>
      </w:r>
      <w:proofErr w:type="spellStart"/>
      <w:r>
        <w:t>Kahramanmaras</w:t>
      </w:r>
      <w:proofErr w:type="spellEnd"/>
      <w:r>
        <w:t xml:space="preserve">, Adana, </w:t>
      </w:r>
      <w:proofErr w:type="spellStart"/>
      <w:r>
        <w:t>Adıyaman</w:t>
      </w:r>
      <w:proofErr w:type="spellEnd"/>
      <w:r>
        <w:t xml:space="preserve">, </w:t>
      </w:r>
      <w:proofErr w:type="spellStart"/>
      <w:r>
        <w:t>Diyarbakır</w:t>
      </w:r>
      <w:proofErr w:type="spellEnd"/>
      <w:r>
        <w:t xml:space="preserve">, </w:t>
      </w:r>
      <w:proofErr w:type="spellStart"/>
      <w:r>
        <w:t>Elazığ</w:t>
      </w:r>
      <w:proofErr w:type="spellEnd"/>
      <w:r>
        <w:t xml:space="preserve">, Gaziantep, </w:t>
      </w:r>
      <w:proofErr w:type="spellStart"/>
      <w:r>
        <w:t>Hatay</w:t>
      </w:r>
      <w:proofErr w:type="spellEnd"/>
      <w:r>
        <w:t xml:space="preserve">, Kilis, Malatya, </w:t>
      </w:r>
      <w:proofErr w:type="spellStart"/>
      <w:r>
        <w:t>Osmaniye</w:t>
      </w:r>
      <w:proofErr w:type="spellEnd"/>
      <w:r>
        <w:t xml:space="preserve"> and </w:t>
      </w:r>
      <w:proofErr w:type="spellStart"/>
      <w:r>
        <w:t>Şanlıurfa</w:t>
      </w:r>
      <w:proofErr w:type="spellEnd"/>
      <w:r>
        <w:t>; which have been hit by the earthquakes on 6 February and 20 February.</w:t>
      </w:r>
    </w:p>
  </w:footnote>
  <w:footnote w:id="2">
    <w:p w14:paraId="2560F9C8" w14:textId="77777777" w:rsidR="00B1013B" w:rsidRDefault="00000000">
      <w:r>
        <w:rPr>
          <w:vertAlign w:val="superscript"/>
        </w:rPr>
        <w:footnoteRef/>
      </w:r>
      <w:r>
        <w:t xml:space="preserve"> Earthquake affected areas are </w:t>
      </w:r>
      <w:proofErr w:type="spellStart"/>
      <w:r>
        <w:t>Kahramanmaras</w:t>
      </w:r>
      <w:proofErr w:type="spellEnd"/>
      <w:r>
        <w:t xml:space="preserve">, Adana, </w:t>
      </w:r>
      <w:proofErr w:type="spellStart"/>
      <w:r>
        <w:t>Adıyaman</w:t>
      </w:r>
      <w:proofErr w:type="spellEnd"/>
      <w:r>
        <w:t xml:space="preserve">, </w:t>
      </w:r>
      <w:proofErr w:type="spellStart"/>
      <w:r>
        <w:t>Diyarbakır</w:t>
      </w:r>
      <w:proofErr w:type="spellEnd"/>
      <w:r>
        <w:t xml:space="preserve">, </w:t>
      </w:r>
      <w:proofErr w:type="spellStart"/>
      <w:r>
        <w:t>Elazığ</w:t>
      </w:r>
      <w:proofErr w:type="spellEnd"/>
      <w:r>
        <w:t xml:space="preserve">, Gaziantep, </w:t>
      </w:r>
      <w:proofErr w:type="spellStart"/>
      <w:r>
        <w:t>Hatay</w:t>
      </w:r>
      <w:proofErr w:type="spellEnd"/>
      <w:r>
        <w:t xml:space="preserve">, Kilis, Malatya, </w:t>
      </w:r>
      <w:proofErr w:type="spellStart"/>
      <w:r>
        <w:t>Osmaniye</w:t>
      </w:r>
      <w:proofErr w:type="spellEnd"/>
      <w:r>
        <w:t xml:space="preserve"> and </w:t>
      </w:r>
      <w:proofErr w:type="spellStart"/>
      <w:r>
        <w:t>Şanlıurfa</w:t>
      </w:r>
      <w:proofErr w:type="spellEnd"/>
      <w:r>
        <w:t>; which have been hit by the earthquakes on 6 February and 20 February.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586F" w14:textId="77777777" w:rsidR="00B1013B" w:rsidRDefault="00B1013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570" w14:textId="77777777" w:rsidR="00B1013B" w:rsidRDefault="00B1013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C0AA" w14:textId="77777777" w:rsidR="00B1013B" w:rsidRDefault="00B1013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FD2"/>
    <w:multiLevelType w:val="multilevel"/>
    <w:tmpl w:val="AA368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AC433F"/>
    <w:multiLevelType w:val="multilevel"/>
    <w:tmpl w:val="29AAD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400BEC"/>
    <w:multiLevelType w:val="multilevel"/>
    <w:tmpl w:val="41CC9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081364"/>
    <w:multiLevelType w:val="multilevel"/>
    <w:tmpl w:val="3E3CE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1AE130F"/>
    <w:multiLevelType w:val="multilevel"/>
    <w:tmpl w:val="8FA4218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320B0C12"/>
    <w:multiLevelType w:val="multilevel"/>
    <w:tmpl w:val="5F6C1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EA546B"/>
    <w:multiLevelType w:val="multilevel"/>
    <w:tmpl w:val="8F7A9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66B44EA"/>
    <w:multiLevelType w:val="multilevel"/>
    <w:tmpl w:val="2488F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C592E3D"/>
    <w:multiLevelType w:val="multilevel"/>
    <w:tmpl w:val="1FB6E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227CA8"/>
    <w:multiLevelType w:val="multilevel"/>
    <w:tmpl w:val="32AA16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7E7C3C1B"/>
    <w:multiLevelType w:val="multilevel"/>
    <w:tmpl w:val="4FC82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895507861">
    <w:abstractNumId w:val="0"/>
  </w:num>
  <w:num w:numId="2" w16cid:durableId="1331954140">
    <w:abstractNumId w:val="1"/>
  </w:num>
  <w:num w:numId="3" w16cid:durableId="64227293">
    <w:abstractNumId w:val="10"/>
  </w:num>
  <w:num w:numId="4" w16cid:durableId="248076407">
    <w:abstractNumId w:val="9"/>
  </w:num>
  <w:num w:numId="5" w16cid:durableId="322204864">
    <w:abstractNumId w:val="7"/>
  </w:num>
  <w:num w:numId="6" w16cid:durableId="1783452211">
    <w:abstractNumId w:val="6"/>
  </w:num>
  <w:num w:numId="7" w16cid:durableId="1297295365">
    <w:abstractNumId w:val="8"/>
  </w:num>
  <w:num w:numId="8" w16cid:durableId="845628476">
    <w:abstractNumId w:val="5"/>
  </w:num>
  <w:num w:numId="9" w16cid:durableId="1647398973">
    <w:abstractNumId w:val="2"/>
  </w:num>
  <w:num w:numId="10" w16cid:durableId="1107773870">
    <w:abstractNumId w:val="3"/>
  </w:num>
  <w:num w:numId="11" w16cid:durableId="277224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3MDU0s7QwMTExMjZV0lEKTi0uzszPAykwrAUAtOzjUywAAAA="/>
  </w:docVars>
  <w:rsids>
    <w:rsidRoot w:val="00B1013B"/>
    <w:rsid w:val="00263A91"/>
    <w:rsid w:val="00320371"/>
    <w:rsid w:val="00354398"/>
    <w:rsid w:val="00B1013B"/>
    <w:rsid w:val="00C728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5EDA"/>
  <w15:docId w15:val="{A52EC467-18AE-4DE2-BA7D-914E6F35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240"/>
      <w:jc w:val="both"/>
      <w:outlineLvl w:val="0"/>
    </w:pPr>
    <w:rPr>
      <w:b/>
      <w:color w:val="2E75B5"/>
      <w:sz w:val="22"/>
      <w:szCs w:val="22"/>
    </w:rPr>
  </w:style>
  <w:style w:type="paragraph" w:styleId="Balk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Kpr">
    <w:name w:val="Hyperlink"/>
    <w:basedOn w:val="VarsaylanParagrafYazTipi"/>
    <w:uiPriority w:val="99"/>
    <w:unhideWhenUsed/>
    <w:rsid w:val="00320371"/>
    <w:rPr>
      <w:color w:val="0000FF" w:themeColor="hyperlink"/>
      <w:u w:val="single"/>
    </w:rPr>
  </w:style>
  <w:style w:type="character" w:styleId="zmlenmeyenBahsetme">
    <w:name w:val="Unresolved Mention"/>
    <w:basedOn w:val="VarsaylanParagrafYazTipi"/>
    <w:uiPriority w:val="99"/>
    <w:semiHidden/>
    <w:unhideWhenUsed/>
    <w:rsid w:val="00320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pa.org/sites/default/files/admin-resource/Working_with_UNFPA_Key_information_for_IP_on_PSEA_Assessment_Nov202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nfpa.turkey.ip@unfp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8625</Characters>
  <Application>Microsoft Office Word</Application>
  <DocSecurity>0</DocSecurity>
  <Lines>71</Lines>
  <Paragraphs>20</Paragraphs>
  <ScaleCrop>false</ScaleCrop>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jet447</cp:lastModifiedBy>
  <cp:revision>3</cp:revision>
  <dcterms:created xsi:type="dcterms:W3CDTF">2023-02-24T09:30:00Z</dcterms:created>
  <dcterms:modified xsi:type="dcterms:W3CDTF">2023-02-24T09:39:00Z</dcterms:modified>
</cp:coreProperties>
</file>